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  <w:r w:rsidRPr="005E0B1B">
        <w:rPr>
          <w:color w:val="000000" w:themeColor="text1"/>
          <w:w w:val="95"/>
          <w:lang w:val="de-AT"/>
        </w:rPr>
        <w:t>Gert Esterle</w:t>
      </w: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  <w:r w:rsidRPr="005E0B1B">
        <w:rPr>
          <w:color w:val="000000" w:themeColor="text1"/>
          <w:w w:val="95"/>
          <w:lang w:val="de-AT"/>
        </w:rPr>
        <w:t>Tief</w:t>
      </w: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  <w:r w:rsidRPr="005E0B1B">
        <w:rPr>
          <w:color w:val="000000" w:themeColor="text1"/>
          <w:w w:val="95"/>
          <w:lang w:val="de-AT"/>
        </w:rPr>
        <w:t>Wallfred Allig verschlägt es ins Nazimilieu</w:t>
      </w: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  <w:r w:rsidRPr="005E0B1B">
        <w:rPr>
          <w:color w:val="000000" w:themeColor="text1"/>
          <w:w w:val="95"/>
          <w:lang w:val="de-AT"/>
        </w:rPr>
        <w:t>Kriminalroman</w:t>
      </w:r>
    </w:p>
    <w:p w:rsidR="00A41081" w:rsidRPr="005E0B1B" w:rsidRDefault="00A41081" w:rsidP="00A41081">
      <w:pPr>
        <w:rPr>
          <w:color w:val="000000" w:themeColor="text1"/>
          <w:w w:val="95"/>
          <w:lang w:val="de-AT"/>
        </w:rPr>
      </w:pPr>
    </w:p>
    <w:p w:rsidR="00E130D8" w:rsidRPr="00FB3489" w:rsidRDefault="00E130D8" w:rsidP="00E130D8">
      <w:r w:rsidRPr="00FB3489">
        <w:t>Beim „magischen Fluss“ wird ein Mann tot aufgefunden. Kommissar Wallfred Allig stochert im Kärntner Grenzort Ferlach in die burschenschaftliche Glut – mit einer waghalsigen Provokation möchten rechte Recken den NS-Ungeist wiederaufleben lassen. Allig trifft im „tiefen Österreich“ aber auch auf liebenswerte und kauzige Typen. Für Liebhaber anspruchsvoller, erfahrungsgesättigter und spannungsgeladener Krimis.</w:t>
      </w:r>
    </w:p>
    <w:p w:rsidR="005E0B1B" w:rsidRPr="005E0B1B" w:rsidRDefault="005E0B1B" w:rsidP="00A41081"/>
    <w:p w:rsidR="00A41081" w:rsidRPr="005E0B1B" w:rsidRDefault="00A41081">
      <w:r w:rsidRPr="005E0B1B">
        <w:t>„Dürfte ich mir für die Verfilmung von Kommissar Wallfred Alligs gefährlichen Abenteuern im Nazimilieu einen Schauspieler wünschen? Es wäre Peter Simonischek!“</w:t>
      </w:r>
    </w:p>
    <w:p w:rsidR="00A41081" w:rsidRPr="005E0B1B" w:rsidRDefault="00A41081"/>
    <w:p w:rsidR="005E0B1B" w:rsidRPr="005E0B1B" w:rsidRDefault="005E0B1B" w:rsidP="005E0B1B">
      <w:pPr>
        <w:rPr>
          <w:b/>
          <w:bCs/>
        </w:rPr>
      </w:pPr>
      <w:r w:rsidRPr="005E0B1B">
        <w:rPr>
          <w:b/>
          <w:bCs/>
        </w:rPr>
        <w:t>Jahrgang</w:t>
      </w:r>
      <w:r>
        <w:rPr>
          <w:b/>
          <w:bCs/>
        </w:rPr>
        <w:t xml:space="preserve"> </w:t>
      </w:r>
      <w:r w:rsidR="00E130D8">
        <w:rPr>
          <w:b/>
          <w:bCs/>
        </w:rPr>
        <w:t>1</w:t>
      </w:r>
      <w:r w:rsidRPr="005E0B1B">
        <w:rPr>
          <w:b/>
          <w:bCs/>
        </w:rPr>
        <w:t xml:space="preserve"> / HEFTIGER </w:t>
      </w:r>
      <w:r w:rsidR="00E130D8">
        <w:rPr>
          <w:b/>
          <w:bCs/>
        </w:rPr>
        <w:t>3</w:t>
      </w:r>
    </w:p>
    <w:p w:rsidR="005E0B1B" w:rsidRPr="005E0B1B" w:rsidRDefault="005E0B1B"/>
    <w:p w:rsidR="005E0B1B" w:rsidRPr="005E0B1B" w:rsidRDefault="005E0B1B">
      <w:pPr>
        <w:rPr>
          <w:b/>
          <w:bCs/>
        </w:rPr>
      </w:pPr>
      <w:r w:rsidRPr="005E0B1B">
        <w:rPr>
          <w:b/>
          <w:bCs/>
        </w:rPr>
        <w:t>Teil 1 der Wallfred Allig-Reihe</w:t>
      </w:r>
    </w:p>
    <w:p w:rsidR="005E0B1B" w:rsidRPr="005E0B1B" w:rsidRDefault="005E0B1B"/>
    <w:p w:rsidR="005E0B1B" w:rsidRPr="00090B0E" w:rsidRDefault="005E0B1B" w:rsidP="005E0B1B">
      <w:pPr>
        <w:rPr>
          <w:b/>
        </w:rPr>
      </w:pPr>
      <w:r w:rsidRPr="00090B0E">
        <w:rPr>
          <w:b/>
        </w:rPr>
        <w:t>GERT ESTERLE</w:t>
      </w:r>
    </w:p>
    <w:p w:rsidR="005E0B1B" w:rsidRPr="005E0B1B" w:rsidRDefault="005E0B1B" w:rsidP="005E0B1B">
      <w:pPr>
        <w:rPr>
          <w:bCs/>
        </w:rPr>
      </w:pPr>
      <w:r w:rsidRPr="005E0B1B">
        <w:rPr>
          <w:bCs/>
        </w:rPr>
        <w:t>1949 im Kärntner 100-Einwohner-Ort Waidisch (bei Ferlach), nahe der slowenischen Grenze</w:t>
      </w:r>
      <w:r w:rsidR="00090B0E">
        <w:rPr>
          <w:bCs/>
        </w:rPr>
        <w:t>, geboren</w:t>
      </w:r>
      <w:r w:rsidRPr="005E0B1B">
        <w:rPr>
          <w:bCs/>
        </w:rPr>
        <w:t>. Als Sohn eines Büchsenmachers absolvierte er nach dem Gymnasium in Klagenfurt ein Germanistik- und Geschichte</w:t>
      </w:r>
      <w:r w:rsidR="00090B0E">
        <w:rPr>
          <w:bCs/>
        </w:rPr>
        <w:t>s</w:t>
      </w:r>
      <w:r w:rsidRPr="005E0B1B">
        <w:rPr>
          <w:bCs/>
        </w:rPr>
        <w:t xml:space="preserve">tudium in Wien. </w:t>
      </w:r>
      <w:r w:rsidR="00090B0E">
        <w:rPr>
          <w:bCs/>
        </w:rPr>
        <w:t>1991 ins Weinviertler Dorf Deinzendorf übersiedelt, widmet sich Esterle n</w:t>
      </w:r>
      <w:r w:rsidRPr="005E0B1B">
        <w:rPr>
          <w:bCs/>
        </w:rPr>
        <w:t xml:space="preserve">ach seiner Lehrtätigkeit an der Tourismusschule Modul (u.a. Politische Bildung, Kommunikation und Präsentation) </w:t>
      </w:r>
      <w:r w:rsidR="00090B0E">
        <w:rPr>
          <w:bCs/>
        </w:rPr>
        <w:t xml:space="preserve">nun </w:t>
      </w:r>
      <w:r w:rsidRPr="005E0B1B">
        <w:rPr>
          <w:bCs/>
        </w:rPr>
        <w:t>dem Schreiben literarischer Kriminalromane.</w:t>
      </w:r>
    </w:p>
    <w:p w:rsidR="005E0B1B" w:rsidRPr="005E0B1B" w:rsidRDefault="005E0B1B" w:rsidP="005E0B1B"/>
    <w:p w:rsidR="005E0B1B" w:rsidRPr="005E0B1B" w:rsidRDefault="005E0B1B" w:rsidP="005E0B1B">
      <w:pPr>
        <w:rPr>
          <w:color w:val="000000" w:themeColor="text1"/>
        </w:rPr>
      </w:pPr>
      <w:r w:rsidRPr="005E0B1B">
        <w:rPr>
          <w:color w:val="000000" w:themeColor="text1"/>
        </w:rPr>
        <w:t>Lieferbar unter der ISBN 978-</w:t>
      </w:r>
      <w:r w:rsidR="00E130D8">
        <w:rPr>
          <w:color w:val="000000" w:themeColor="text1"/>
        </w:rPr>
        <w:t>3</w:t>
      </w:r>
      <w:r w:rsidRPr="005E0B1B">
        <w:rPr>
          <w:color w:val="000000" w:themeColor="text1"/>
        </w:rPr>
        <w:t>-</w:t>
      </w:r>
      <w:r w:rsidR="00E130D8">
        <w:rPr>
          <w:color w:val="000000" w:themeColor="text1"/>
        </w:rPr>
        <w:t>200</w:t>
      </w:r>
      <w:r w:rsidRPr="005E0B1B">
        <w:rPr>
          <w:color w:val="000000" w:themeColor="text1"/>
        </w:rPr>
        <w:t>-</w:t>
      </w:r>
      <w:r w:rsidR="00E130D8">
        <w:rPr>
          <w:color w:val="000000" w:themeColor="text1"/>
        </w:rPr>
        <w:t>06277</w:t>
      </w:r>
      <w:r w:rsidRPr="005E0B1B">
        <w:rPr>
          <w:color w:val="000000" w:themeColor="text1"/>
        </w:rPr>
        <w:t>-</w:t>
      </w:r>
      <w:r w:rsidR="00E130D8">
        <w:rPr>
          <w:color w:val="000000" w:themeColor="text1"/>
        </w:rPr>
        <w:t>1</w:t>
      </w:r>
    </w:p>
    <w:p w:rsidR="005E0B1B" w:rsidRPr="005E0B1B" w:rsidRDefault="00E130D8" w:rsidP="005E0B1B">
      <w:pPr>
        <w:rPr>
          <w:color w:val="000000" w:themeColor="text1"/>
        </w:rPr>
      </w:pPr>
      <w:r>
        <w:rPr>
          <w:color w:val="000000" w:themeColor="text1"/>
        </w:rPr>
        <w:t>192</w:t>
      </w:r>
      <w:r w:rsidR="005E0B1B" w:rsidRPr="005E0B1B">
        <w:rPr>
          <w:color w:val="000000" w:themeColor="text1"/>
        </w:rPr>
        <w:t xml:space="preserve"> Seiten</w:t>
      </w:r>
    </w:p>
    <w:p w:rsidR="005E0B1B" w:rsidRPr="005E0B1B" w:rsidRDefault="005E0B1B" w:rsidP="005E0B1B">
      <w:pPr>
        <w:rPr>
          <w:color w:val="000000" w:themeColor="text1"/>
        </w:rPr>
      </w:pPr>
      <w:r w:rsidRPr="005E0B1B">
        <w:rPr>
          <w:color w:val="000000" w:themeColor="text1"/>
        </w:rPr>
        <w:t>Hardcover, 13,5x21,5 cm</w:t>
      </w:r>
    </w:p>
    <w:p w:rsidR="005E0B1B" w:rsidRDefault="005E0B1B" w:rsidP="005E0B1B">
      <w:pPr>
        <w:rPr>
          <w:color w:val="000000" w:themeColor="text1"/>
        </w:rPr>
      </w:pPr>
      <w:r w:rsidRPr="005E0B1B">
        <w:rPr>
          <w:color w:val="000000" w:themeColor="text1"/>
        </w:rPr>
        <w:t>24,90 € inkl. MwSt</w:t>
      </w:r>
    </w:p>
    <w:p w:rsidR="005E0B1B" w:rsidRPr="005E0B1B" w:rsidRDefault="005E0B1B" w:rsidP="005E0B1B">
      <w:pPr>
        <w:rPr>
          <w:color w:val="000000" w:themeColor="text1"/>
        </w:rPr>
      </w:pPr>
      <w:r>
        <w:rPr>
          <w:color w:val="000000" w:themeColor="text1"/>
        </w:rPr>
        <w:t xml:space="preserve">Lieferbar </w:t>
      </w:r>
      <w:r w:rsidR="00AA29E7">
        <w:rPr>
          <w:color w:val="000000" w:themeColor="text1"/>
        </w:rPr>
        <w:t>seit</w:t>
      </w:r>
      <w:bookmarkStart w:id="0" w:name="_GoBack"/>
      <w:bookmarkEnd w:id="0"/>
      <w:r>
        <w:rPr>
          <w:color w:val="000000" w:themeColor="text1"/>
        </w:rPr>
        <w:t xml:space="preserve"> 1. </w:t>
      </w:r>
      <w:r w:rsidR="00E130D8">
        <w:rPr>
          <w:color w:val="000000" w:themeColor="text1"/>
        </w:rPr>
        <w:t xml:space="preserve">März </w:t>
      </w:r>
      <w:r>
        <w:rPr>
          <w:color w:val="000000" w:themeColor="text1"/>
        </w:rPr>
        <w:t>20</w:t>
      </w:r>
      <w:r w:rsidR="00E130D8">
        <w:rPr>
          <w:color w:val="000000" w:themeColor="text1"/>
        </w:rPr>
        <w:t>20</w:t>
      </w:r>
    </w:p>
    <w:p w:rsidR="005E0B1B" w:rsidRPr="005E0B1B" w:rsidRDefault="005E0B1B" w:rsidP="005E0B1B">
      <w:pPr>
        <w:rPr>
          <w:color w:val="000000" w:themeColor="text1"/>
        </w:rPr>
      </w:pPr>
    </w:p>
    <w:p w:rsidR="005E0B1B" w:rsidRPr="005E0B1B" w:rsidRDefault="005E0B1B" w:rsidP="005E0B1B">
      <w:pPr>
        <w:rPr>
          <w:color w:val="000000" w:themeColor="text1"/>
        </w:rPr>
      </w:pPr>
      <w:r w:rsidRPr="005E0B1B">
        <w:rPr>
          <w:color w:val="000000" w:themeColor="text1"/>
        </w:rPr>
        <w:t>Auslieferung: Mohr Morawa</w:t>
      </w:r>
    </w:p>
    <w:p w:rsidR="005E0B1B" w:rsidRPr="005E0B1B" w:rsidRDefault="005E0B1B" w:rsidP="005E0B1B">
      <w:pPr>
        <w:rPr>
          <w:color w:val="000000" w:themeColor="text1"/>
        </w:rPr>
      </w:pPr>
      <w:r w:rsidRPr="005E0B1B">
        <w:rPr>
          <w:color w:val="000000" w:themeColor="text1"/>
        </w:rPr>
        <w:t>Verlagsvertretung Österreich und Südtirol: Verlagsagentur Erich Neuhold</w:t>
      </w:r>
    </w:p>
    <w:p w:rsidR="005E0B1B" w:rsidRPr="005E0B1B" w:rsidRDefault="005E0B1B" w:rsidP="005E0B1B">
      <w:pPr>
        <w:rPr>
          <w:color w:val="000000" w:themeColor="text1"/>
        </w:rPr>
      </w:pPr>
    </w:p>
    <w:p w:rsidR="005E0B1B" w:rsidRPr="005E0B1B" w:rsidRDefault="005E0B1B" w:rsidP="005E0B1B">
      <w:pPr>
        <w:rPr>
          <w:bCs/>
          <w:color w:val="000000" w:themeColor="text1"/>
        </w:rPr>
      </w:pPr>
      <w:r w:rsidRPr="005E0B1B">
        <w:rPr>
          <w:bCs/>
          <w:color w:val="000000" w:themeColor="text1"/>
        </w:rPr>
        <w:t>Ihr Besprechungsexemplar erhalten Sie über</w:t>
      </w:r>
    </w:p>
    <w:p w:rsidR="005E0B1B" w:rsidRPr="005E0B1B" w:rsidRDefault="00FF585C" w:rsidP="005E0B1B">
      <w:pPr>
        <w:rPr>
          <w:bCs/>
          <w:color w:val="000000" w:themeColor="text1"/>
        </w:rPr>
      </w:pPr>
      <w:hyperlink r:id="rId4" w:history="1">
        <w:r w:rsidR="005E0B1B" w:rsidRPr="005E0B1B">
          <w:rPr>
            <w:rStyle w:val="Hyperlink"/>
            <w:bCs/>
            <w:color w:val="000000" w:themeColor="text1"/>
            <w:u w:val="none"/>
          </w:rPr>
          <w:t>rudolf.preyer@heftiger.at</w:t>
        </w:r>
      </w:hyperlink>
      <w:r w:rsidR="005E0B1B" w:rsidRPr="005E0B1B">
        <w:rPr>
          <w:bCs/>
          <w:color w:val="000000" w:themeColor="text1"/>
        </w:rPr>
        <w:t xml:space="preserve"> oder unter</w:t>
      </w:r>
    </w:p>
    <w:p w:rsidR="005E0B1B" w:rsidRDefault="005E0B1B">
      <w:pPr>
        <w:rPr>
          <w:bCs/>
          <w:color w:val="000000" w:themeColor="text1"/>
        </w:rPr>
      </w:pPr>
      <w:r w:rsidRPr="005E0B1B">
        <w:rPr>
          <w:bCs/>
          <w:color w:val="000000" w:themeColor="text1"/>
        </w:rPr>
        <w:t>+43 (0) 676/50 89</w:t>
      </w:r>
      <w:r w:rsidR="00264873">
        <w:rPr>
          <w:bCs/>
          <w:color w:val="000000" w:themeColor="text1"/>
        </w:rPr>
        <w:t xml:space="preserve"> </w:t>
      </w:r>
      <w:r w:rsidRPr="005E0B1B">
        <w:rPr>
          <w:bCs/>
          <w:color w:val="000000" w:themeColor="text1"/>
        </w:rPr>
        <w:t>216</w:t>
      </w:r>
    </w:p>
    <w:p w:rsidR="00E130D8" w:rsidRPr="00090B0E" w:rsidRDefault="00E130D8">
      <w:pPr>
        <w:rPr>
          <w:bCs/>
          <w:color w:val="000000" w:themeColor="text1"/>
        </w:rPr>
      </w:pPr>
    </w:p>
    <w:sectPr w:rsidR="00E130D8" w:rsidRPr="00090B0E" w:rsidSect="00FF5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A41081"/>
    <w:rsid w:val="00090B0E"/>
    <w:rsid w:val="00264873"/>
    <w:rsid w:val="005501F0"/>
    <w:rsid w:val="005E0B1B"/>
    <w:rsid w:val="00692C9B"/>
    <w:rsid w:val="009B0B02"/>
    <w:rsid w:val="00A41081"/>
    <w:rsid w:val="00A96F0B"/>
    <w:rsid w:val="00AA29E7"/>
    <w:rsid w:val="00C55732"/>
    <w:rsid w:val="00E130D8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0B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olf.preyer@heftig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Preyer</dc:creator>
  <cp:lastModifiedBy>preyer</cp:lastModifiedBy>
  <cp:revision>2</cp:revision>
  <dcterms:created xsi:type="dcterms:W3CDTF">2020-03-03T17:26:00Z</dcterms:created>
  <dcterms:modified xsi:type="dcterms:W3CDTF">2020-03-03T17:26:00Z</dcterms:modified>
</cp:coreProperties>
</file>